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261D0" w14:textId="77777777" w:rsidR="008033D8" w:rsidRDefault="00BE272D">
      <w:pPr>
        <w:pStyle w:val="Heading1"/>
        <w:spacing w:before="66"/>
        <w:ind w:left="170"/>
      </w:pPr>
      <w:r>
        <w:t>A</w:t>
      </w:r>
      <w:r>
        <w:rPr>
          <w:spacing w:val="-7"/>
        </w:rPr>
        <w:t xml:space="preserve"> </w:t>
      </w:r>
      <w:r>
        <w:t>QUICK</w:t>
      </w:r>
      <w:r>
        <w:rPr>
          <w:spacing w:val="-4"/>
        </w:rPr>
        <w:t xml:space="preserve"> </w:t>
      </w:r>
      <w:r>
        <w:t>GUIDE</w:t>
      </w:r>
      <w:r>
        <w:rPr>
          <w:spacing w:val="-4"/>
        </w:rPr>
        <w:t xml:space="preserve"> </w:t>
      </w:r>
      <w:r>
        <w:t>TO</w:t>
      </w:r>
      <w:r>
        <w:rPr>
          <w:spacing w:val="-2"/>
        </w:rPr>
        <w:t xml:space="preserve"> </w:t>
      </w:r>
      <w:r>
        <w:t>DEBATING</w:t>
      </w:r>
      <w:r>
        <w:rPr>
          <w:spacing w:val="-3"/>
        </w:rPr>
        <w:t xml:space="preserve"> </w:t>
      </w:r>
      <w:r>
        <w:t>MOTIONS</w:t>
      </w:r>
      <w:r>
        <w:rPr>
          <w:spacing w:val="-3"/>
        </w:rPr>
        <w:t xml:space="preserve"> </w:t>
      </w:r>
      <w:r>
        <w:t>AT</w:t>
      </w:r>
      <w:r>
        <w:rPr>
          <w:spacing w:val="-2"/>
        </w:rPr>
        <w:t xml:space="preserve"> </w:t>
      </w:r>
      <w:r>
        <w:rPr>
          <w:spacing w:val="-5"/>
        </w:rPr>
        <w:t>ARC</w:t>
      </w:r>
    </w:p>
    <w:p w14:paraId="3F2F49F8" w14:textId="77777777" w:rsidR="008033D8" w:rsidRDefault="00BE272D">
      <w:pPr>
        <w:pStyle w:val="BodyText"/>
        <w:spacing w:before="263"/>
      </w:pPr>
      <w:r>
        <w:t>A motion can only be introduced by a representative of the proposing group. A combined motion</w:t>
      </w:r>
      <w:r>
        <w:rPr>
          <w:spacing w:val="-4"/>
        </w:rPr>
        <w:t xml:space="preserve"> </w:t>
      </w:r>
      <w:r>
        <w:t>can</w:t>
      </w:r>
      <w:r>
        <w:rPr>
          <w:spacing w:val="-4"/>
        </w:rPr>
        <w:t xml:space="preserve"> </w:t>
      </w:r>
      <w:r>
        <w:t>be</w:t>
      </w:r>
      <w:r>
        <w:rPr>
          <w:spacing w:val="-4"/>
        </w:rPr>
        <w:t xml:space="preserve"> </w:t>
      </w:r>
      <w:r>
        <w:t>introduced</w:t>
      </w:r>
      <w:r>
        <w:rPr>
          <w:spacing w:val="-4"/>
        </w:rPr>
        <w:t xml:space="preserve"> </w:t>
      </w:r>
      <w:r>
        <w:t>by</w:t>
      </w:r>
      <w:r>
        <w:rPr>
          <w:spacing w:val="-3"/>
        </w:rPr>
        <w:t xml:space="preserve"> </w:t>
      </w:r>
      <w:r>
        <w:t>a</w:t>
      </w:r>
      <w:r>
        <w:rPr>
          <w:spacing w:val="-4"/>
        </w:rPr>
        <w:t xml:space="preserve"> </w:t>
      </w:r>
      <w:r>
        <w:t>representative</w:t>
      </w:r>
      <w:r>
        <w:rPr>
          <w:spacing w:val="-4"/>
        </w:rPr>
        <w:t xml:space="preserve"> </w:t>
      </w:r>
      <w:r>
        <w:t>of any</w:t>
      </w:r>
      <w:r>
        <w:rPr>
          <w:spacing w:val="-3"/>
        </w:rPr>
        <w:t xml:space="preserve"> </w:t>
      </w:r>
      <w:r>
        <w:t>of</w:t>
      </w:r>
      <w:r>
        <w:rPr>
          <w:spacing w:val="-2"/>
        </w:rPr>
        <w:t xml:space="preserve"> </w:t>
      </w:r>
      <w:r>
        <w:t>the</w:t>
      </w:r>
      <w:r>
        <w:rPr>
          <w:spacing w:val="-4"/>
        </w:rPr>
        <w:t xml:space="preserve"> </w:t>
      </w:r>
      <w:r>
        <w:t>proposing</w:t>
      </w:r>
      <w:r>
        <w:rPr>
          <w:spacing w:val="-4"/>
        </w:rPr>
        <w:t xml:space="preserve"> </w:t>
      </w:r>
      <w:r>
        <w:t>groups.</w:t>
      </w:r>
      <w:r>
        <w:rPr>
          <w:spacing w:val="-2"/>
        </w:rPr>
        <w:t xml:space="preserve"> </w:t>
      </w:r>
      <w:r>
        <w:t>If</w:t>
      </w:r>
      <w:r>
        <w:rPr>
          <w:spacing w:val="-2"/>
        </w:rPr>
        <w:t xml:space="preserve"> </w:t>
      </w:r>
      <w:r>
        <w:t>the</w:t>
      </w:r>
      <w:r>
        <w:rPr>
          <w:spacing w:val="-4"/>
        </w:rPr>
        <w:t xml:space="preserve"> </w:t>
      </w:r>
      <w:r>
        <w:t xml:space="preserve">proposer does not speak when called by the Chair the motion will not be </w:t>
      </w:r>
      <w:proofErr w:type="gramStart"/>
      <w:r>
        <w:t>considered, and</w:t>
      </w:r>
      <w:proofErr w:type="gramEnd"/>
      <w:r>
        <w:t xml:space="preserve"> will be lost.</w:t>
      </w:r>
    </w:p>
    <w:p w14:paraId="14358E08" w14:textId="77777777" w:rsidR="008033D8" w:rsidRDefault="008033D8">
      <w:pPr>
        <w:pStyle w:val="BodyText"/>
        <w:spacing w:before="1"/>
        <w:ind w:left="0"/>
      </w:pPr>
    </w:p>
    <w:p w14:paraId="659681B3" w14:textId="77777777" w:rsidR="008033D8" w:rsidRDefault="00BE272D">
      <w:pPr>
        <w:pStyle w:val="BodyText"/>
        <w:ind w:right="161"/>
      </w:pPr>
      <w:r>
        <w:t>The</w:t>
      </w:r>
      <w:r>
        <w:rPr>
          <w:spacing w:val="-3"/>
        </w:rPr>
        <w:t xml:space="preserve"> </w:t>
      </w:r>
      <w:r>
        <w:t>proposer</w:t>
      </w:r>
      <w:r>
        <w:rPr>
          <w:spacing w:val="-3"/>
        </w:rPr>
        <w:t xml:space="preserve"> </w:t>
      </w:r>
      <w:r>
        <w:t>will</w:t>
      </w:r>
      <w:r>
        <w:rPr>
          <w:spacing w:val="-3"/>
        </w:rPr>
        <w:t xml:space="preserve"> </w:t>
      </w:r>
      <w:r>
        <w:t>have</w:t>
      </w:r>
      <w:r>
        <w:rPr>
          <w:spacing w:val="-1"/>
        </w:rPr>
        <w:t xml:space="preserve"> </w:t>
      </w:r>
      <w:r>
        <w:t>up</w:t>
      </w:r>
      <w:r>
        <w:rPr>
          <w:spacing w:val="-3"/>
        </w:rPr>
        <w:t xml:space="preserve"> </w:t>
      </w:r>
      <w:r>
        <w:t>to</w:t>
      </w:r>
      <w:r>
        <w:rPr>
          <w:spacing w:val="-4"/>
        </w:rPr>
        <w:t xml:space="preserve"> </w:t>
      </w:r>
      <w:r>
        <w:t>3</w:t>
      </w:r>
      <w:r>
        <w:rPr>
          <w:spacing w:val="-3"/>
        </w:rPr>
        <w:t xml:space="preserve"> </w:t>
      </w:r>
      <w:r>
        <w:t>minutes</w:t>
      </w:r>
      <w:r>
        <w:rPr>
          <w:spacing w:val="-3"/>
        </w:rPr>
        <w:t xml:space="preserve"> </w:t>
      </w:r>
      <w:r>
        <w:t>to</w:t>
      </w:r>
      <w:r>
        <w:rPr>
          <w:spacing w:val="-3"/>
        </w:rPr>
        <w:t xml:space="preserve"> </w:t>
      </w:r>
      <w:r>
        <w:t>propose</w:t>
      </w:r>
      <w:r>
        <w:rPr>
          <w:spacing w:val="-4"/>
        </w:rPr>
        <w:t xml:space="preserve"> </w:t>
      </w:r>
      <w:r>
        <w:t>the</w:t>
      </w:r>
      <w:r>
        <w:rPr>
          <w:spacing w:val="-3"/>
        </w:rPr>
        <w:t xml:space="preserve"> </w:t>
      </w:r>
      <w:r>
        <w:t>motion.</w:t>
      </w:r>
      <w:r>
        <w:rPr>
          <w:spacing w:val="-2"/>
        </w:rPr>
        <w:t xml:space="preserve"> </w:t>
      </w:r>
      <w:r>
        <w:t>The</w:t>
      </w:r>
      <w:r>
        <w:rPr>
          <w:spacing w:val="-3"/>
        </w:rPr>
        <w:t xml:space="preserve"> </w:t>
      </w:r>
      <w:r>
        <w:t>Chair</w:t>
      </w:r>
      <w:r>
        <w:rPr>
          <w:spacing w:val="-3"/>
        </w:rPr>
        <w:t xml:space="preserve"> </w:t>
      </w:r>
      <w:r>
        <w:t>then</w:t>
      </w:r>
      <w:r>
        <w:rPr>
          <w:spacing w:val="-3"/>
        </w:rPr>
        <w:t xml:space="preserve"> </w:t>
      </w:r>
      <w:proofErr w:type="gramStart"/>
      <w:r>
        <w:t>opens</w:t>
      </w:r>
      <w:r>
        <w:rPr>
          <w:spacing w:val="-3"/>
        </w:rPr>
        <w:t xml:space="preserve"> </w:t>
      </w:r>
      <w:r>
        <w:t>up</w:t>
      </w:r>
      <w:proofErr w:type="gramEnd"/>
      <w:r>
        <w:rPr>
          <w:spacing w:val="-3"/>
        </w:rPr>
        <w:t xml:space="preserve"> </w:t>
      </w:r>
      <w:r>
        <w:t>the debate and other representatives are invited to speak for or against the motion, each speaking for a maximum of 2 minutes.</w:t>
      </w:r>
    </w:p>
    <w:p w14:paraId="59FAA417" w14:textId="77777777" w:rsidR="008033D8" w:rsidRDefault="008033D8">
      <w:pPr>
        <w:pStyle w:val="BodyText"/>
        <w:ind w:left="0"/>
      </w:pPr>
    </w:p>
    <w:p w14:paraId="7F75EE0D" w14:textId="77777777" w:rsidR="008033D8" w:rsidRDefault="00BE272D">
      <w:pPr>
        <w:pStyle w:val="BodyText"/>
      </w:pPr>
      <w:r>
        <w:t>These</w:t>
      </w:r>
      <w:r>
        <w:rPr>
          <w:spacing w:val="-4"/>
        </w:rPr>
        <w:t xml:space="preserve"> </w:t>
      </w:r>
      <w:r>
        <w:t>time</w:t>
      </w:r>
      <w:r>
        <w:rPr>
          <w:spacing w:val="-4"/>
        </w:rPr>
        <w:t xml:space="preserve"> </w:t>
      </w:r>
      <w:r>
        <w:t>restrictions</w:t>
      </w:r>
      <w:r>
        <w:rPr>
          <w:spacing w:val="-3"/>
        </w:rPr>
        <w:t xml:space="preserve"> </w:t>
      </w:r>
      <w:r>
        <w:t>may</w:t>
      </w:r>
      <w:r>
        <w:rPr>
          <w:spacing w:val="-3"/>
        </w:rPr>
        <w:t xml:space="preserve"> </w:t>
      </w:r>
      <w:r>
        <w:t>be</w:t>
      </w:r>
      <w:r>
        <w:rPr>
          <w:spacing w:val="-4"/>
        </w:rPr>
        <w:t xml:space="preserve"> </w:t>
      </w:r>
      <w:r>
        <w:t>varied</w:t>
      </w:r>
      <w:r>
        <w:rPr>
          <w:spacing w:val="-4"/>
        </w:rPr>
        <w:t xml:space="preserve"> </w:t>
      </w:r>
      <w:r>
        <w:t>at</w:t>
      </w:r>
      <w:r>
        <w:rPr>
          <w:spacing w:val="-2"/>
        </w:rPr>
        <w:t xml:space="preserve"> </w:t>
      </w:r>
      <w:r>
        <w:t>the</w:t>
      </w:r>
      <w:r>
        <w:rPr>
          <w:spacing w:val="-4"/>
        </w:rPr>
        <w:t xml:space="preserve"> </w:t>
      </w:r>
      <w:r>
        <w:t>discretion</w:t>
      </w:r>
      <w:r>
        <w:rPr>
          <w:spacing w:val="-4"/>
        </w:rPr>
        <w:t xml:space="preserve"> </w:t>
      </w:r>
      <w:r>
        <w:t>of</w:t>
      </w:r>
      <w:r>
        <w:rPr>
          <w:spacing w:val="-2"/>
        </w:rPr>
        <w:t xml:space="preserve"> </w:t>
      </w:r>
      <w:r>
        <w:t>the</w:t>
      </w:r>
      <w:r>
        <w:rPr>
          <w:spacing w:val="-4"/>
        </w:rPr>
        <w:t xml:space="preserve"> </w:t>
      </w:r>
      <w:r>
        <w:t>ARC</w:t>
      </w:r>
      <w:r>
        <w:rPr>
          <w:spacing w:val="-4"/>
        </w:rPr>
        <w:t xml:space="preserve"> </w:t>
      </w:r>
      <w:r>
        <w:t>Agenda</w:t>
      </w:r>
      <w:r>
        <w:rPr>
          <w:spacing w:val="-4"/>
        </w:rPr>
        <w:t xml:space="preserve"> </w:t>
      </w:r>
      <w:r>
        <w:t>Committee.</w:t>
      </w:r>
      <w:r>
        <w:rPr>
          <w:spacing w:val="-2"/>
        </w:rPr>
        <w:t xml:space="preserve"> </w:t>
      </w:r>
      <w:r>
        <w:t>Please note – there is no requirement for motions to be seconded.</w:t>
      </w:r>
    </w:p>
    <w:p w14:paraId="6A3A77E9" w14:textId="77777777" w:rsidR="008033D8" w:rsidRDefault="00BE272D">
      <w:pPr>
        <w:pStyle w:val="BodyText"/>
        <w:spacing w:before="264"/>
      </w:pPr>
      <w:r>
        <w:t>All</w:t>
      </w:r>
      <w:r>
        <w:rPr>
          <w:spacing w:val="-4"/>
        </w:rPr>
        <w:t xml:space="preserve"> </w:t>
      </w:r>
      <w:r>
        <w:t>speakers</w:t>
      </w:r>
      <w:r>
        <w:rPr>
          <w:spacing w:val="-3"/>
        </w:rPr>
        <w:t xml:space="preserve"> </w:t>
      </w:r>
      <w:r>
        <w:t>must</w:t>
      </w:r>
      <w:r>
        <w:rPr>
          <w:spacing w:val="-2"/>
        </w:rPr>
        <w:t xml:space="preserve"> </w:t>
      </w:r>
      <w:r>
        <w:t>tell</w:t>
      </w:r>
      <w:r>
        <w:rPr>
          <w:spacing w:val="-4"/>
        </w:rPr>
        <w:t xml:space="preserve"> </w:t>
      </w:r>
      <w:r>
        <w:t>ARC</w:t>
      </w:r>
      <w:r>
        <w:rPr>
          <w:spacing w:val="-4"/>
        </w:rPr>
        <w:t xml:space="preserve"> </w:t>
      </w:r>
      <w:r>
        <w:t>their</w:t>
      </w:r>
      <w:r>
        <w:rPr>
          <w:spacing w:val="-3"/>
        </w:rPr>
        <w:t xml:space="preserve"> </w:t>
      </w:r>
      <w:r>
        <w:t>name</w:t>
      </w:r>
      <w:r>
        <w:rPr>
          <w:spacing w:val="-4"/>
        </w:rPr>
        <w:t xml:space="preserve"> </w:t>
      </w:r>
      <w:r>
        <w:t>and</w:t>
      </w:r>
      <w:r>
        <w:rPr>
          <w:spacing w:val="-4"/>
        </w:rPr>
        <w:t xml:space="preserve"> </w:t>
      </w:r>
      <w:r>
        <w:t>the</w:t>
      </w:r>
      <w:r>
        <w:rPr>
          <w:spacing w:val="-1"/>
        </w:rPr>
        <w:t xml:space="preserve"> </w:t>
      </w:r>
      <w:r>
        <w:t>group</w:t>
      </w:r>
      <w:r>
        <w:rPr>
          <w:spacing w:val="-4"/>
        </w:rPr>
        <w:t xml:space="preserve"> </w:t>
      </w:r>
      <w:r>
        <w:t>they</w:t>
      </w:r>
      <w:r>
        <w:rPr>
          <w:spacing w:val="-3"/>
        </w:rPr>
        <w:t xml:space="preserve"> </w:t>
      </w:r>
      <w:r>
        <w:t>represent.</w:t>
      </w:r>
      <w:r>
        <w:rPr>
          <w:spacing w:val="-2"/>
        </w:rPr>
        <w:t xml:space="preserve"> </w:t>
      </w:r>
      <w:r>
        <w:t>Speakers</w:t>
      </w:r>
      <w:r>
        <w:rPr>
          <w:spacing w:val="-3"/>
        </w:rPr>
        <w:t xml:space="preserve"> </w:t>
      </w:r>
      <w:r>
        <w:t>must</w:t>
      </w:r>
      <w:r>
        <w:rPr>
          <w:spacing w:val="-2"/>
        </w:rPr>
        <w:t xml:space="preserve"> </w:t>
      </w:r>
      <w:r>
        <w:t xml:space="preserve">restrict comments to the issue under discussion. All speakers must </w:t>
      </w:r>
      <w:proofErr w:type="gramStart"/>
      <w:r>
        <w:t>use appropriate and respectful language at all times</w:t>
      </w:r>
      <w:proofErr w:type="gramEnd"/>
      <w:r>
        <w:t>. Any discriminatory or abusive remarks will not be tolerated.</w:t>
      </w:r>
    </w:p>
    <w:p w14:paraId="601703FA" w14:textId="77777777" w:rsidR="008033D8" w:rsidRDefault="008033D8">
      <w:pPr>
        <w:pStyle w:val="BodyText"/>
        <w:ind w:left="0"/>
      </w:pPr>
    </w:p>
    <w:p w14:paraId="6E0081F5" w14:textId="77777777" w:rsidR="008033D8" w:rsidRDefault="00BE272D">
      <w:pPr>
        <w:pStyle w:val="BodyText"/>
        <w:spacing w:before="1"/>
        <w:ind w:right="129"/>
        <w:jc w:val="both"/>
      </w:pPr>
      <w:r>
        <w:t>The</w:t>
      </w:r>
      <w:r>
        <w:rPr>
          <w:spacing w:val="-1"/>
        </w:rPr>
        <w:t xml:space="preserve"> </w:t>
      </w:r>
      <w:r>
        <w:t>proposer has a</w:t>
      </w:r>
      <w:r>
        <w:rPr>
          <w:spacing w:val="-1"/>
        </w:rPr>
        <w:t xml:space="preserve"> </w:t>
      </w:r>
      <w:r>
        <w:t>right of reply at</w:t>
      </w:r>
      <w:r>
        <w:rPr>
          <w:spacing w:val="-1"/>
        </w:rPr>
        <w:t xml:space="preserve"> </w:t>
      </w:r>
      <w:r>
        <w:t>the</w:t>
      </w:r>
      <w:r>
        <w:rPr>
          <w:spacing w:val="-1"/>
        </w:rPr>
        <w:t xml:space="preserve"> </w:t>
      </w:r>
      <w:r>
        <w:t>end</w:t>
      </w:r>
      <w:r>
        <w:rPr>
          <w:spacing w:val="-1"/>
        </w:rPr>
        <w:t xml:space="preserve"> </w:t>
      </w:r>
      <w:r>
        <w:t>of the</w:t>
      </w:r>
      <w:r>
        <w:rPr>
          <w:spacing w:val="-1"/>
        </w:rPr>
        <w:t xml:space="preserve"> </w:t>
      </w:r>
      <w:r>
        <w:t>debate</w:t>
      </w:r>
      <w:r>
        <w:rPr>
          <w:spacing w:val="-1"/>
        </w:rPr>
        <w:t xml:space="preserve"> </w:t>
      </w:r>
      <w:r>
        <w:t>if the</w:t>
      </w:r>
      <w:r>
        <w:rPr>
          <w:spacing w:val="-1"/>
        </w:rPr>
        <w:t xml:space="preserve"> </w:t>
      </w:r>
      <w:r>
        <w:t>motion has been</w:t>
      </w:r>
      <w:r>
        <w:rPr>
          <w:spacing w:val="-1"/>
        </w:rPr>
        <w:t xml:space="preserve"> </w:t>
      </w:r>
      <w:r>
        <w:t>opposed, for a</w:t>
      </w:r>
      <w:r>
        <w:rPr>
          <w:spacing w:val="-4"/>
        </w:rPr>
        <w:t xml:space="preserve"> </w:t>
      </w:r>
      <w:r>
        <w:t>maximum</w:t>
      </w:r>
      <w:r>
        <w:rPr>
          <w:spacing w:val="-3"/>
        </w:rPr>
        <w:t xml:space="preserve"> </w:t>
      </w:r>
      <w:r>
        <w:t>of</w:t>
      </w:r>
      <w:r>
        <w:rPr>
          <w:spacing w:val="-2"/>
        </w:rPr>
        <w:t xml:space="preserve"> </w:t>
      </w:r>
      <w:r>
        <w:t>1</w:t>
      </w:r>
      <w:r>
        <w:rPr>
          <w:spacing w:val="-4"/>
        </w:rPr>
        <w:t xml:space="preserve"> </w:t>
      </w:r>
      <w:r>
        <w:t>minute.</w:t>
      </w:r>
      <w:r>
        <w:rPr>
          <w:spacing w:val="-2"/>
        </w:rPr>
        <w:t xml:space="preserve"> </w:t>
      </w:r>
      <w:r>
        <w:t>Again,</w:t>
      </w:r>
      <w:r>
        <w:rPr>
          <w:spacing w:val="-2"/>
        </w:rPr>
        <w:t xml:space="preserve"> </w:t>
      </w:r>
      <w:r>
        <w:t>this</w:t>
      </w:r>
      <w:r>
        <w:rPr>
          <w:spacing w:val="-3"/>
        </w:rPr>
        <w:t xml:space="preserve"> </w:t>
      </w:r>
      <w:r>
        <w:t>time</w:t>
      </w:r>
      <w:r>
        <w:rPr>
          <w:spacing w:val="-4"/>
        </w:rPr>
        <w:t xml:space="preserve"> </w:t>
      </w:r>
      <w:r>
        <w:t>restriction</w:t>
      </w:r>
      <w:r>
        <w:rPr>
          <w:spacing w:val="-4"/>
        </w:rPr>
        <w:t xml:space="preserve"> </w:t>
      </w:r>
      <w:r>
        <w:t>may</w:t>
      </w:r>
      <w:r>
        <w:rPr>
          <w:spacing w:val="-3"/>
        </w:rPr>
        <w:t xml:space="preserve"> </w:t>
      </w:r>
      <w:r>
        <w:t>be</w:t>
      </w:r>
      <w:r>
        <w:rPr>
          <w:spacing w:val="-4"/>
        </w:rPr>
        <w:t xml:space="preserve"> </w:t>
      </w:r>
      <w:r>
        <w:t>varied</w:t>
      </w:r>
      <w:r>
        <w:rPr>
          <w:spacing w:val="-4"/>
        </w:rPr>
        <w:t xml:space="preserve"> </w:t>
      </w:r>
      <w:r>
        <w:t>at</w:t>
      </w:r>
      <w:r>
        <w:rPr>
          <w:spacing w:val="-2"/>
        </w:rPr>
        <w:t xml:space="preserve"> </w:t>
      </w:r>
      <w:r>
        <w:t>the</w:t>
      </w:r>
      <w:r>
        <w:rPr>
          <w:spacing w:val="-2"/>
        </w:rPr>
        <w:t xml:space="preserve"> </w:t>
      </w:r>
      <w:r>
        <w:t>discretion</w:t>
      </w:r>
      <w:r>
        <w:rPr>
          <w:spacing w:val="-4"/>
        </w:rPr>
        <w:t xml:space="preserve"> </w:t>
      </w:r>
      <w:r>
        <w:t>of</w:t>
      </w:r>
      <w:r>
        <w:rPr>
          <w:spacing w:val="-2"/>
        </w:rPr>
        <w:t xml:space="preserve"> </w:t>
      </w:r>
      <w:r>
        <w:t>the</w:t>
      </w:r>
      <w:r>
        <w:rPr>
          <w:spacing w:val="-4"/>
        </w:rPr>
        <w:t xml:space="preserve"> </w:t>
      </w:r>
      <w:r>
        <w:t>ARC Agenda Committee. Other representatives may only speak once per motion.</w:t>
      </w:r>
    </w:p>
    <w:p w14:paraId="248682AD" w14:textId="77777777" w:rsidR="008033D8" w:rsidRDefault="008033D8">
      <w:pPr>
        <w:pStyle w:val="BodyText"/>
        <w:ind w:left="0"/>
      </w:pPr>
    </w:p>
    <w:p w14:paraId="574FE543" w14:textId="77777777" w:rsidR="008033D8" w:rsidRDefault="00BE272D">
      <w:pPr>
        <w:pStyle w:val="Heading1"/>
      </w:pPr>
      <w:r>
        <w:t>TIMING</w:t>
      </w:r>
      <w:r>
        <w:rPr>
          <w:spacing w:val="-2"/>
        </w:rPr>
        <w:t xml:space="preserve"> </w:t>
      </w:r>
      <w:r>
        <w:t>OF</w:t>
      </w:r>
      <w:r>
        <w:rPr>
          <w:spacing w:val="-2"/>
        </w:rPr>
        <w:t xml:space="preserve"> DEBATE</w:t>
      </w:r>
    </w:p>
    <w:p w14:paraId="2F1B20F2" w14:textId="77777777" w:rsidR="008033D8" w:rsidRDefault="00BE272D">
      <w:pPr>
        <w:pStyle w:val="BodyText"/>
        <w:spacing w:before="264"/>
        <w:ind w:right="161"/>
      </w:pPr>
      <w:r>
        <w:t>The</w:t>
      </w:r>
      <w:r>
        <w:rPr>
          <w:spacing w:val="-3"/>
        </w:rPr>
        <w:t xml:space="preserve"> </w:t>
      </w:r>
      <w:r>
        <w:t>timing</w:t>
      </w:r>
      <w:r>
        <w:rPr>
          <w:spacing w:val="-3"/>
        </w:rPr>
        <w:t xml:space="preserve"> </w:t>
      </w:r>
      <w:r>
        <w:t>of</w:t>
      </w:r>
      <w:r>
        <w:rPr>
          <w:spacing w:val="-1"/>
        </w:rPr>
        <w:t xml:space="preserve"> </w:t>
      </w:r>
      <w:r>
        <w:t>the</w:t>
      </w:r>
      <w:r>
        <w:rPr>
          <w:spacing w:val="-3"/>
        </w:rPr>
        <w:t xml:space="preserve"> </w:t>
      </w:r>
      <w:r>
        <w:t>debates</w:t>
      </w:r>
      <w:r>
        <w:rPr>
          <w:spacing w:val="-2"/>
        </w:rPr>
        <w:t xml:space="preserve"> </w:t>
      </w:r>
      <w:r>
        <w:t>can</w:t>
      </w:r>
      <w:r>
        <w:rPr>
          <w:spacing w:val="-3"/>
        </w:rPr>
        <w:t xml:space="preserve"> </w:t>
      </w:r>
      <w:r>
        <w:t>be</w:t>
      </w:r>
      <w:r>
        <w:rPr>
          <w:spacing w:val="-3"/>
        </w:rPr>
        <w:t xml:space="preserve"> </w:t>
      </w:r>
      <w:r>
        <w:t>varied</w:t>
      </w:r>
      <w:r>
        <w:rPr>
          <w:spacing w:val="-3"/>
        </w:rPr>
        <w:t xml:space="preserve"> </w:t>
      </w:r>
      <w:r>
        <w:t>at</w:t>
      </w:r>
      <w:r>
        <w:rPr>
          <w:spacing w:val="-1"/>
        </w:rPr>
        <w:t xml:space="preserve"> </w:t>
      </w:r>
      <w:r>
        <w:t>the</w:t>
      </w:r>
      <w:r>
        <w:rPr>
          <w:spacing w:val="-3"/>
        </w:rPr>
        <w:t xml:space="preserve"> </w:t>
      </w:r>
      <w:r>
        <w:t>discretion</w:t>
      </w:r>
      <w:r>
        <w:rPr>
          <w:spacing w:val="-3"/>
        </w:rPr>
        <w:t xml:space="preserve"> </w:t>
      </w:r>
      <w:r>
        <w:t>of</w:t>
      </w:r>
      <w:r>
        <w:rPr>
          <w:spacing w:val="-1"/>
        </w:rPr>
        <w:t xml:space="preserve"> </w:t>
      </w:r>
      <w:r>
        <w:t>the</w:t>
      </w:r>
      <w:r>
        <w:rPr>
          <w:spacing w:val="-3"/>
        </w:rPr>
        <w:t xml:space="preserve"> </w:t>
      </w:r>
      <w:r>
        <w:t>Agenda</w:t>
      </w:r>
      <w:r>
        <w:rPr>
          <w:spacing w:val="-3"/>
        </w:rPr>
        <w:t xml:space="preserve"> </w:t>
      </w:r>
      <w:r>
        <w:t>Committee,</w:t>
      </w:r>
      <w:r>
        <w:rPr>
          <w:spacing w:val="-1"/>
        </w:rPr>
        <w:t xml:space="preserve"> </w:t>
      </w:r>
      <w:r>
        <w:t>and</w:t>
      </w:r>
      <w:r>
        <w:rPr>
          <w:spacing w:val="-3"/>
        </w:rPr>
        <w:t xml:space="preserve"> </w:t>
      </w:r>
      <w:r>
        <w:t xml:space="preserve">this will happen throughout ARC to allow a full range of motions to be debated. So, from </w:t>
      </w:r>
      <w:proofErr w:type="gramStart"/>
      <w:r>
        <w:t>time to time</w:t>
      </w:r>
      <w:proofErr w:type="gramEnd"/>
      <w:r>
        <w:t xml:space="preserve"> proposers and speakers will be informed that they have shorter periods for speaking.</w:t>
      </w:r>
    </w:p>
    <w:p w14:paraId="3ECBA314" w14:textId="77777777" w:rsidR="008033D8" w:rsidRDefault="008033D8">
      <w:pPr>
        <w:pStyle w:val="BodyText"/>
        <w:ind w:left="0"/>
      </w:pPr>
    </w:p>
    <w:p w14:paraId="6B4D51FC" w14:textId="77777777" w:rsidR="008033D8" w:rsidRDefault="00BE272D">
      <w:pPr>
        <w:pStyle w:val="Heading1"/>
        <w:spacing w:before="263"/>
        <w:ind w:left="168"/>
      </w:pPr>
      <w:r>
        <w:t>MATTERS</w:t>
      </w:r>
      <w:r>
        <w:rPr>
          <w:spacing w:val="-3"/>
        </w:rPr>
        <w:t xml:space="preserve"> </w:t>
      </w:r>
      <w:r>
        <w:t>FOR</w:t>
      </w:r>
      <w:r>
        <w:rPr>
          <w:spacing w:val="-3"/>
        </w:rPr>
        <w:t xml:space="preserve"> </w:t>
      </w:r>
      <w:r>
        <w:rPr>
          <w:spacing w:val="-2"/>
        </w:rPr>
        <w:t>DISCUSSIONS</w:t>
      </w:r>
    </w:p>
    <w:p w14:paraId="104F291C" w14:textId="77777777" w:rsidR="008033D8" w:rsidRDefault="008033D8">
      <w:pPr>
        <w:pStyle w:val="BodyText"/>
        <w:spacing w:before="1"/>
        <w:ind w:left="0"/>
        <w:rPr>
          <w:b/>
        </w:rPr>
      </w:pPr>
    </w:p>
    <w:p w14:paraId="47E8D4B0" w14:textId="414281FD" w:rsidR="008033D8" w:rsidRDefault="00BE272D">
      <w:pPr>
        <w:pStyle w:val="BodyText"/>
        <w:spacing w:before="1"/>
        <w:ind w:right="119"/>
      </w:pPr>
      <w:r>
        <w:t>At ARC this year representatives also had the option to submit discussion items.</w:t>
      </w:r>
      <w:r>
        <w:rPr>
          <w:spacing w:val="80"/>
          <w:w w:val="150"/>
        </w:rPr>
        <w:t xml:space="preserve"> </w:t>
      </w:r>
      <w:r>
        <w:t xml:space="preserve">Two of these have been included on the main ARC agenda and </w:t>
      </w:r>
      <w:r>
        <w:t>will</w:t>
      </w:r>
      <w:r>
        <w:rPr>
          <w:spacing w:val="40"/>
        </w:rPr>
        <w:t xml:space="preserve"> </w:t>
      </w:r>
      <w:r>
        <w:t>be dealt with in a very similar way to motions</w:t>
      </w:r>
      <w:r>
        <w:t xml:space="preserve">.  </w:t>
      </w:r>
      <w:r>
        <w:t xml:space="preserve">They will be introduced by a representative of the submitting group who will have up to 3 minutes to introduce the item. The Chair then </w:t>
      </w:r>
      <w:proofErr w:type="gramStart"/>
      <w:r>
        <w:t>opens up</w:t>
      </w:r>
      <w:proofErr w:type="gramEnd"/>
      <w:r>
        <w:t xml:space="preserve"> the debate and other representatives are invited to speak on the item, each speaking for a maximum of 2 minutes.</w:t>
      </w:r>
      <w:r>
        <w:rPr>
          <w:spacing w:val="80"/>
        </w:rPr>
        <w:t xml:space="preserve"> </w:t>
      </w:r>
      <w:r>
        <w:t xml:space="preserve">Again, the time restrictions may be varied at the discretion of the ARC Agenda Committee and all speakers must tell ARC their name and the group they represent. Unlike the debate on motions, a </w:t>
      </w:r>
      <w:proofErr w:type="gramStart"/>
      <w:r>
        <w:t>representatives</w:t>
      </w:r>
      <w:proofErr w:type="gramEnd"/>
      <w:r>
        <w:t xml:space="preserve"> may speak more than once at the discretion of</w:t>
      </w:r>
      <w:r>
        <w:t xml:space="preserve"> the Chair.</w:t>
      </w:r>
    </w:p>
    <w:p w14:paraId="51EDA48F" w14:textId="2F819463" w:rsidR="008033D8" w:rsidRDefault="00BE272D">
      <w:pPr>
        <w:pStyle w:val="BodyText"/>
        <w:spacing w:before="70"/>
        <w:ind w:right="161"/>
      </w:pPr>
      <w:r>
        <w:br/>
      </w:r>
      <w:r>
        <w:t>The</w:t>
      </w:r>
      <w:r>
        <w:rPr>
          <w:spacing w:val="-3"/>
        </w:rPr>
        <w:t xml:space="preserve"> </w:t>
      </w:r>
      <w:r>
        <w:t>submitting</w:t>
      </w:r>
      <w:r>
        <w:rPr>
          <w:spacing w:val="-3"/>
        </w:rPr>
        <w:t xml:space="preserve"> </w:t>
      </w:r>
      <w:r>
        <w:t>group</w:t>
      </w:r>
      <w:r>
        <w:rPr>
          <w:spacing w:val="-1"/>
        </w:rPr>
        <w:t xml:space="preserve"> </w:t>
      </w:r>
      <w:r>
        <w:t>has</w:t>
      </w:r>
      <w:r>
        <w:rPr>
          <w:spacing w:val="-2"/>
        </w:rPr>
        <w:t xml:space="preserve"> </w:t>
      </w:r>
      <w:r>
        <w:t>a</w:t>
      </w:r>
      <w:r>
        <w:rPr>
          <w:spacing w:val="-3"/>
        </w:rPr>
        <w:t xml:space="preserve"> </w:t>
      </w:r>
      <w:r>
        <w:t>right</w:t>
      </w:r>
      <w:r>
        <w:rPr>
          <w:spacing w:val="-1"/>
        </w:rPr>
        <w:t xml:space="preserve"> </w:t>
      </w:r>
      <w:r>
        <w:t>to</w:t>
      </w:r>
      <w:r>
        <w:rPr>
          <w:spacing w:val="-3"/>
        </w:rPr>
        <w:t xml:space="preserve"> </w:t>
      </w:r>
      <w:proofErr w:type="spellStart"/>
      <w:r>
        <w:t>summarise</w:t>
      </w:r>
      <w:proofErr w:type="spellEnd"/>
      <w:r>
        <w:rPr>
          <w:spacing w:val="-2"/>
        </w:rPr>
        <w:t xml:space="preserve"> </w:t>
      </w:r>
      <w:r>
        <w:t>at</w:t>
      </w:r>
      <w:r>
        <w:rPr>
          <w:spacing w:val="-1"/>
        </w:rPr>
        <w:t xml:space="preserve"> </w:t>
      </w:r>
      <w:r>
        <w:t>the</w:t>
      </w:r>
      <w:r>
        <w:rPr>
          <w:spacing w:val="-3"/>
        </w:rPr>
        <w:t xml:space="preserve"> </w:t>
      </w:r>
      <w:r>
        <w:t>end</w:t>
      </w:r>
      <w:r>
        <w:rPr>
          <w:spacing w:val="-3"/>
        </w:rPr>
        <w:t xml:space="preserve"> </w:t>
      </w:r>
      <w:r>
        <w:t>of</w:t>
      </w:r>
      <w:r>
        <w:rPr>
          <w:spacing w:val="-1"/>
        </w:rPr>
        <w:t xml:space="preserve"> </w:t>
      </w:r>
      <w:r>
        <w:t>the discussion</w:t>
      </w:r>
      <w:r>
        <w:rPr>
          <w:spacing w:val="-2"/>
        </w:rPr>
        <w:t xml:space="preserve"> </w:t>
      </w:r>
      <w:r>
        <w:t>for</w:t>
      </w:r>
      <w:r>
        <w:rPr>
          <w:spacing w:val="-2"/>
        </w:rPr>
        <w:t xml:space="preserve"> </w:t>
      </w:r>
      <w:r>
        <w:t>a</w:t>
      </w:r>
      <w:r>
        <w:rPr>
          <w:spacing w:val="-3"/>
        </w:rPr>
        <w:t xml:space="preserve"> </w:t>
      </w:r>
      <w:r>
        <w:t>maximum</w:t>
      </w:r>
      <w:r>
        <w:rPr>
          <w:spacing w:val="-2"/>
        </w:rPr>
        <w:t xml:space="preserve"> </w:t>
      </w:r>
      <w:r>
        <w:t>of 1 minute. As these are matters for discussion and not motions no voting will take place on these items.</w:t>
      </w:r>
    </w:p>
    <w:p w14:paraId="24CEDC04" w14:textId="77777777" w:rsidR="008033D8" w:rsidRDefault="008033D8">
      <w:pPr>
        <w:pStyle w:val="BodyText"/>
        <w:ind w:left="0"/>
      </w:pPr>
    </w:p>
    <w:p w14:paraId="2EDB45AB" w14:textId="77777777" w:rsidR="008033D8" w:rsidRDefault="00BE272D">
      <w:pPr>
        <w:pStyle w:val="BodyText"/>
        <w:ind w:right="161"/>
      </w:pPr>
      <w:r>
        <w:t>The</w:t>
      </w:r>
      <w:r>
        <w:rPr>
          <w:spacing w:val="-4"/>
        </w:rPr>
        <w:t xml:space="preserve"> </w:t>
      </w:r>
      <w:r>
        <w:t>format</w:t>
      </w:r>
      <w:r>
        <w:rPr>
          <w:spacing w:val="-2"/>
        </w:rPr>
        <w:t xml:space="preserve"> </w:t>
      </w:r>
      <w:r>
        <w:t>for</w:t>
      </w:r>
      <w:r>
        <w:rPr>
          <w:spacing w:val="-5"/>
        </w:rPr>
        <w:t xml:space="preserve"> </w:t>
      </w:r>
      <w:r>
        <w:t>the</w:t>
      </w:r>
      <w:r>
        <w:rPr>
          <w:spacing w:val="-4"/>
        </w:rPr>
        <w:t xml:space="preserve"> </w:t>
      </w:r>
      <w:r>
        <w:t>three</w:t>
      </w:r>
      <w:r>
        <w:rPr>
          <w:spacing w:val="-4"/>
        </w:rPr>
        <w:t xml:space="preserve"> </w:t>
      </w:r>
      <w:r>
        <w:t>other discussion</w:t>
      </w:r>
      <w:r>
        <w:rPr>
          <w:spacing w:val="-3"/>
        </w:rPr>
        <w:t xml:space="preserve"> </w:t>
      </w:r>
      <w:r>
        <w:t>items</w:t>
      </w:r>
      <w:r>
        <w:rPr>
          <w:spacing w:val="-2"/>
        </w:rPr>
        <w:t xml:space="preserve"> </w:t>
      </w:r>
      <w:r>
        <w:t>to</w:t>
      </w:r>
      <w:r>
        <w:rPr>
          <w:spacing w:val="-4"/>
        </w:rPr>
        <w:t xml:space="preserve"> </w:t>
      </w:r>
      <w:r>
        <w:t>be</w:t>
      </w:r>
      <w:r>
        <w:rPr>
          <w:spacing w:val="-3"/>
        </w:rPr>
        <w:t xml:space="preserve"> </w:t>
      </w:r>
      <w:r>
        <w:t>considered</w:t>
      </w:r>
      <w:r>
        <w:rPr>
          <w:spacing w:val="-3"/>
        </w:rPr>
        <w:t xml:space="preserve"> </w:t>
      </w:r>
      <w:r>
        <w:t>in</w:t>
      </w:r>
      <w:r>
        <w:rPr>
          <w:spacing w:val="-4"/>
        </w:rPr>
        <w:t xml:space="preserve"> </w:t>
      </w:r>
      <w:r>
        <w:t>the</w:t>
      </w:r>
      <w:r>
        <w:rPr>
          <w:spacing w:val="-3"/>
        </w:rPr>
        <w:t xml:space="preserve"> </w:t>
      </w:r>
      <w:r>
        <w:t>workshops</w:t>
      </w:r>
      <w:r>
        <w:rPr>
          <w:spacing w:val="-2"/>
        </w:rPr>
        <w:t xml:space="preserve"> </w:t>
      </w:r>
      <w:r>
        <w:t>will</w:t>
      </w:r>
      <w:r>
        <w:rPr>
          <w:spacing w:val="-4"/>
        </w:rPr>
        <w:t xml:space="preserve"> </w:t>
      </w:r>
      <w:r>
        <w:t>be agreed with the submitting groups.</w:t>
      </w:r>
    </w:p>
    <w:p w14:paraId="2D0C7E26" w14:textId="77777777" w:rsidR="008033D8" w:rsidRDefault="008033D8">
      <w:pPr>
        <w:pStyle w:val="BodyText"/>
        <w:ind w:left="0"/>
      </w:pPr>
    </w:p>
    <w:p w14:paraId="53504727" w14:textId="77777777" w:rsidR="008033D8" w:rsidRDefault="008033D8">
      <w:pPr>
        <w:pStyle w:val="BodyText"/>
        <w:spacing w:before="1"/>
        <w:ind w:left="0"/>
      </w:pPr>
    </w:p>
    <w:p w14:paraId="49C68AB8" w14:textId="432AFBA3" w:rsidR="008033D8" w:rsidRDefault="00BE272D">
      <w:pPr>
        <w:pStyle w:val="Heading1"/>
      </w:pPr>
      <w:r>
        <w:t>PROCEDURAL</w:t>
      </w:r>
      <w:r>
        <w:rPr>
          <w:spacing w:val="-2"/>
        </w:rPr>
        <w:t xml:space="preserve"> </w:t>
      </w:r>
      <w:r>
        <w:t>MOTION</w:t>
      </w:r>
      <w:r>
        <w:rPr>
          <w:spacing w:val="-2"/>
        </w:rPr>
        <w:t xml:space="preserve"> </w:t>
      </w:r>
      <w:r>
        <w:t>TO</w:t>
      </w:r>
      <w:r>
        <w:rPr>
          <w:spacing w:val="-3"/>
        </w:rPr>
        <w:t xml:space="preserve"> </w:t>
      </w:r>
      <w:r>
        <w:t>CLOSE</w:t>
      </w:r>
      <w:r>
        <w:rPr>
          <w:spacing w:val="-4"/>
        </w:rPr>
        <w:t xml:space="preserve"> </w:t>
      </w:r>
      <w:r>
        <w:t>A</w:t>
      </w:r>
      <w:r>
        <w:rPr>
          <w:spacing w:val="-3"/>
        </w:rPr>
        <w:t xml:space="preserve"> </w:t>
      </w:r>
      <w:r>
        <w:rPr>
          <w:spacing w:val="-2"/>
        </w:rPr>
        <w:t>DEBATE</w:t>
      </w:r>
    </w:p>
    <w:p w14:paraId="675BADE4" w14:textId="77777777" w:rsidR="00BE272D" w:rsidRDefault="00BE272D" w:rsidP="00BE272D">
      <w:pPr>
        <w:pStyle w:val="BodyText"/>
        <w:spacing w:before="263"/>
        <w:ind w:right="161"/>
      </w:pPr>
      <w:r>
        <w:t>Sometimes</w:t>
      </w:r>
      <w:r>
        <w:rPr>
          <w:spacing w:val="-3"/>
        </w:rPr>
        <w:t xml:space="preserve"> </w:t>
      </w:r>
      <w:r>
        <w:t>a</w:t>
      </w:r>
      <w:r>
        <w:rPr>
          <w:spacing w:val="-4"/>
        </w:rPr>
        <w:t xml:space="preserve"> </w:t>
      </w:r>
      <w:r>
        <w:t>representative</w:t>
      </w:r>
      <w:r>
        <w:rPr>
          <w:spacing w:val="-4"/>
        </w:rPr>
        <w:t xml:space="preserve"> </w:t>
      </w:r>
      <w:r>
        <w:t>may</w:t>
      </w:r>
      <w:r>
        <w:rPr>
          <w:spacing w:val="-3"/>
        </w:rPr>
        <w:t xml:space="preserve"> </w:t>
      </w:r>
      <w:r>
        <w:t>feel</w:t>
      </w:r>
      <w:r>
        <w:rPr>
          <w:spacing w:val="-4"/>
        </w:rPr>
        <w:t xml:space="preserve"> </w:t>
      </w:r>
      <w:r>
        <w:t>that</w:t>
      </w:r>
      <w:r>
        <w:rPr>
          <w:spacing w:val="-2"/>
        </w:rPr>
        <w:t xml:space="preserve"> </w:t>
      </w:r>
      <w:r>
        <w:t>debate</w:t>
      </w:r>
      <w:r>
        <w:rPr>
          <w:spacing w:val="-4"/>
        </w:rPr>
        <w:t xml:space="preserve"> </w:t>
      </w:r>
      <w:r>
        <w:t>is</w:t>
      </w:r>
      <w:r>
        <w:rPr>
          <w:spacing w:val="-3"/>
        </w:rPr>
        <w:t xml:space="preserve"> </w:t>
      </w:r>
      <w:r>
        <w:t>becoming</w:t>
      </w:r>
      <w:r>
        <w:rPr>
          <w:spacing w:val="-4"/>
        </w:rPr>
        <w:t xml:space="preserve"> </w:t>
      </w:r>
      <w:r>
        <w:t>repetitive</w:t>
      </w:r>
      <w:r>
        <w:rPr>
          <w:spacing w:val="-4"/>
        </w:rPr>
        <w:t xml:space="preserve"> </w:t>
      </w:r>
      <w:r>
        <w:t>or</w:t>
      </w:r>
      <w:r>
        <w:rPr>
          <w:spacing w:val="-3"/>
        </w:rPr>
        <w:t xml:space="preserve"> </w:t>
      </w:r>
      <w:r>
        <w:t>missing</w:t>
      </w:r>
      <w:r>
        <w:rPr>
          <w:spacing w:val="-4"/>
        </w:rPr>
        <w:t xml:space="preserve"> </w:t>
      </w:r>
      <w:r>
        <w:t>the</w:t>
      </w:r>
      <w:r>
        <w:rPr>
          <w:spacing w:val="-4"/>
        </w:rPr>
        <w:t xml:space="preserve"> </w:t>
      </w:r>
      <w:r>
        <w:t>point, or they may just want to</w:t>
      </w:r>
      <w:r>
        <w:rPr>
          <w:spacing w:val="-1"/>
        </w:rPr>
        <w:t xml:space="preserve"> </w:t>
      </w:r>
      <w:r>
        <w:t>gain time for a debate on another issue and therefore want to move the proceedings on. If so, they may propose ‘</w:t>
      </w:r>
      <w:r>
        <w:rPr>
          <w:b/>
          <w:i/>
        </w:rPr>
        <w:t>that the vote be now taken</w:t>
      </w:r>
      <w:r>
        <w:t>’.</w:t>
      </w:r>
    </w:p>
    <w:p w14:paraId="45E61FEF" w14:textId="3BD74AE4" w:rsidR="008033D8" w:rsidRDefault="00BE272D" w:rsidP="00BE272D">
      <w:pPr>
        <w:pStyle w:val="BodyText"/>
        <w:spacing w:before="263"/>
        <w:ind w:right="161"/>
      </w:pPr>
      <w:r>
        <w:t>If</w:t>
      </w:r>
      <w:r>
        <w:rPr>
          <w:spacing w:val="-2"/>
        </w:rPr>
        <w:t xml:space="preserve"> </w:t>
      </w:r>
      <w:r>
        <w:t>this</w:t>
      </w:r>
      <w:r>
        <w:rPr>
          <w:spacing w:val="-3"/>
        </w:rPr>
        <w:t xml:space="preserve"> </w:t>
      </w:r>
      <w:r>
        <w:t>procedure</w:t>
      </w:r>
      <w:r>
        <w:rPr>
          <w:spacing w:val="-4"/>
        </w:rPr>
        <w:t xml:space="preserve"> </w:t>
      </w:r>
      <w:r>
        <w:t>motion</w:t>
      </w:r>
      <w:r>
        <w:rPr>
          <w:spacing w:val="-4"/>
        </w:rPr>
        <w:t xml:space="preserve"> </w:t>
      </w:r>
      <w:r>
        <w:t>is</w:t>
      </w:r>
      <w:r>
        <w:rPr>
          <w:spacing w:val="-3"/>
        </w:rPr>
        <w:t xml:space="preserve"> </w:t>
      </w:r>
      <w:r>
        <w:t>moved,</w:t>
      </w:r>
      <w:r>
        <w:rPr>
          <w:spacing w:val="-2"/>
        </w:rPr>
        <w:t xml:space="preserve"> </w:t>
      </w:r>
      <w:r>
        <w:t>it</w:t>
      </w:r>
      <w:r>
        <w:rPr>
          <w:spacing w:val="-2"/>
        </w:rPr>
        <w:t xml:space="preserve"> </w:t>
      </w:r>
      <w:r>
        <w:t>will</w:t>
      </w:r>
      <w:r>
        <w:rPr>
          <w:spacing w:val="-4"/>
        </w:rPr>
        <w:t xml:space="preserve"> </w:t>
      </w:r>
      <w:r>
        <w:t>be</w:t>
      </w:r>
      <w:r>
        <w:rPr>
          <w:spacing w:val="-4"/>
        </w:rPr>
        <w:t xml:space="preserve"> </w:t>
      </w:r>
      <w:r>
        <w:t>put</w:t>
      </w:r>
      <w:r>
        <w:rPr>
          <w:spacing w:val="-2"/>
        </w:rPr>
        <w:t xml:space="preserve"> </w:t>
      </w:r>
      <w:r>
        <w:t>to</w:t>
      </w:r>
      <w:r>
        <w:rPr>
          <w:spacing w:val="-4"/>
        </w:rPr>
        <w:t xml:space="preserve"> </w:t>
      </w:r>
      <w:r>
        <w:t>a</w:t>
      </w:r>
      <w:r>
        <w:rPr>
          <w:spacing w:val="-4"/>
        </w:rPr>
        <w:t xml:space="preserve"> </w:t>
      </w:r>
      <w:r>
        <w:t>vote immediately.</w:t>
      </w:r>
      <w:r>
        <w:rPr>
          <w:spacing w:val="-2"/>
        </w:rPr>
        <w:t xml:space="preserve"> </w:t>
      </w:r>
      <w:r>
        <w:t>If</w:t>
      </w:r>
      <w:r>
        <w:rPr>
          <w:spacing w:val="-4"/>
        </w:rPr>
        <w:t xml:space="preserve"> </w:t>
      </w:r>
      <w:r>
        <w:t>it</w:t>
      </w:r>
      <w:r>
        <w:rPr>
          <w:spacing w:val="-4"/>
        </w:rPr>
        <w:t xml:space="preserve"> </w:t>
      </w:r>
      <w:r>
        <w:t>fails,</w:t>
      </w:r>
      <w:r>
        <w:rPr>
          <w:spacing w:val="-2"/>
        </w:rPr>
        <w:t xml:space="preserve"> </w:t>
      </w:r>
      <w:r>
        <w:t>the</w:t>
      </w:r>
      <w:r>
        <w:rPr>
          <w:spacing w:val="-4"/>
        </w:rPr>
        <w:t xml:space="preserve"> </w:t>
      </w:r>
      <w:r>
        <w:t>debate will continue as before.</w:t>
      </w:r>
    </w:p>
    <w:p w14:paraId="2863DB9B" w14:textId="77777777" w:rsidR="008033D8" w:rsidRDefault="00BE272D">
      <w:pPr>
        <w:pStyle w:val="ListParagraph"/>
        <w:numPr>
          <w:ilvl w:val="0"/>
          <w:numId w:val="1"/>
        </w:numPr>
        <w:tabs>
          <w:tab w:val="left" w:pos="275"/>
        </w:tabs>
        <w:spacing w:before="262"/>
        <w:ind w:right="210" w:firstLine="0"/>
        <w:rPr>
          <w:sz w:val="23"/>
        </w:rPr>
      </w:pPr>
      <w:r>
        <w:rPr>
          <w:sz w:val="23"/>
        </w:rPr>
        <w:t>If</w:t>
      </w:r>
      <w:r>
        <w:rPr>
          <w:spacing w:val="-3"/>
          <w:sz w:val="23"/>
        </w:rPr>
        <w:t xml:space="preserve"> </w:t>
      </w:r>
      <w:r>
        <w:rPr>
          <w:sz w:val="23"/>
        </w:rPr>
        <w:t>a</w:t>
      </w:r>
      <w:r>
        <w:rPr>
          <w:spacing w:val="-3"/>
          <w:sz w:val="23"/>
        </w:rPr>
        <w:t xml:space="preserve"> </w:t>
      </w:r>
      <w:r>
        <w:rPr>
          <w:sz w:val="23"/>
        </w:rPr>
        <w:t>vote</w:t>
      </w:r>
      <w:r>
        <w:rPr>
          <w:spacing w:val="-5"/>
          <w:sz w:val="23"/>
        </w:rPr>
        <w:t xml:space="preserve"> </w:t>
      </w:r>
      <w:r>
        <w:rPr>
          <w:sz w:val="23"/>
        </w:rPr>
        <w:t>that</w:t>
      </w:r>
      <w:r>
        <w:rPr>
          <w:spacing w:val="-1"/>
          <w:sz w:val="23"/>
        </w:rPr>
        <w:t xml:space="preserve"> </w:t>
      </w:r>
      <w:r>
        <w:rPr>
          <w:sz w:val="23"/>
        </w:rPr>
        <w:t>“THAT</w:t>
      </w:r>
      <w:r>
        <w:rPr>
          <w:spacing w:val="-1"/>
          <w:sz w:val="23"/>
        </w:rPr>
        <w:t xml:space="preserve"> </w:t>
      </w:r>
      <w:r>
        <w:rPr>
          <w:sz w:val="23"/>
        </w:rPr>
        <w:t>THE</w:t>
      </w:r>
      <w:r>
        <w:rPr>
          <w:spacing w:val="-2"/>
          <w:sz w:val="23"/>
        </w:rPr>
        <w:t xml:space="preserve"> </w:t>
      </w:r>
      <w:r>
        <w:rPr>
          <w:sz w:val="23"/>
        </w:rPr>
        <w:t>VOTE</w:t>
      </w:r>
      <w:r>
        <w:rPr>
          <w:spacing w:val="-4"/>
          <w:sz w:val="23"/>
        </w:rPr>
        <w:t xml:space="preserve"> </w:t>
      </w:r>
      <w:r>
        <w:rPr>
          <w:sz w:val="23"/>
        </w:rPr>
        <w:t>BE</w:t>
      </w:r>
      <w:r>
        <w:rPr>
          <w:spacing w:val="-2"/>
          <w:sz w:val="23"/>
        </w:rPr>
        <w:t xml:space="preserve"> </w:t>
      </w:r>
      <w:r>
        <w:rPr>
          <w:sz w:val="23"/>
        </w:rPr>
        <w:t>NOW</w:t>
      </w:r>
      <w:r>
        <w:rPr>
          <w:spacing w:val="-3"/>
          <w:sz w:val="23"/>
        </w:rPr>
        <w:t xml:space="preserve"> </w:t>
      </w:r>
      <w:r>
        <w:rPr>
          <w:sz w:val="23"/>
        </w:rPr>
        <w:t>TAKEN”</w:t>
      </w:r>
      <w:r>
        <w:rPr>
          <w:spacing w:val="-2"/>
          <w:sz w:val="23"/>
        </w:rPr>
        <w:t xml:space="preserve"> </w:t>
      </w:r>
      <w:r>
        <w:rPr>
          <w:sz w:val="23"/>
        </w:rPr>
        <w:t>is</w:t>
      </w:r>
      <w:r>
        <w:rPr>
          <w:spacing w:val="-2"/>
          <w:sz w:val="23"/>
        </w:rPr>
        <w:t xml:space="preserve"> </w:t>
      </w:r>
      <w:r>
        <w:rPr>
          <w:sz w:val="23"/>
        </w:rPr>
        <w:t>carried</w:t>
      </w:r>
      <w:r>
        <w:rPr>
          <w:spacing w:val="-3"/>
          <w:sz w:val="23"/>
        </w:rPr>
        <w:t xml:space="preserve"> </w:t>
      </w:r>
      <w:r>
        <w:rPr>
          <w:sz w:val="23"/>
        </w:rPr>
        <w:t>the</w:t>
      </w:r>
      <w:r>
        <w:rPr>
          <w:spacing w:val="-3"/>
          <w:sz w:val="23"/>
        </w:rPr>
        <w:t xml:space="preserve"> </w:t>
      </w:r>
      <w:r>
        <w:rPr>
          <w:sz w:val="23"/>
        </w:rPr>
        <w:t>proposer</w:t>
      </w:r>
      <w:r>
        <w:rPr>
          <w:spacing w:val="-2"/>
          <w:sz w:val="23"/>
        </w:rPr>
        <w:t xml:space="preserve"> </w:t>
      </w:r>
      <w:r>
        <w:rPr>
          <w:sz w:val="23"/>
        </w:rPr>
        <w:t>may</w:t>
      </w:r>
      <w:r>
        <w:rPr>
          <w:spacing w:val="-2"/>
          <w:sz w:val="23"/>
        </w:rPr>
        <w:t xml:space="preserve"> </w:t>
      </w:r>
      <w:r>
        <w:rPr>
          <w:sz w:val="23"/>
        </w:rPr>
        <w:t>exercise</w:t>
      </w:r>
      <w:r>
        <w:rPr>
          <w:spacing w:val="-4"/>
          <w:sz w:val="23"/>
        </w:rPr>
        <w:t xml:space="preserve"> </w:t>
      </w:r>
      <w:r>
        <w:rPr>
          <w:sz w:val="23"/>
        </w:rPr>
        <w:t>the right to reply, but no other speeches are allowed, and the vote on the motion is then taken.</w:t>
      </w:r>
    </w:p>
    <w:p w14:paraId="72142F0D" w14:textId="4D60F2BB" w:rsidR="008033D8" w:rsidRDefault="008033D8" w:rsidP="00BE272D">
      <w:pPr>
        <w:pStyle w:val="BodyText"/>
        <w:ind w:left="0"/>
      </w:pPr>
    </w:p>
    <w:sectPr w:rsidR="008033D8">
      <w:pgSz w:w="11910" w:h="17340"/>
      <w:pgMar w:top="1120" w:right="10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57408"/>
    <w:multiLevelType w:val="hybridMultilevel"/>
    <w:tmpl w:val="600C367C"/>
    <w:lvl w:ilvl="0" w:tplc="99BC52B4">
      <w:numFmt w:val="bullet"/>
      <w:lvlText w:val="-"/>
      <w:lvlJc w:val="left"/>
      <w:pPr>
        <w:ind w:left="103" w:hanging="173"/>
      </w:pPr>
      <w:rPr>
        <w:rFonts w:ascii="Arial" w:eastAsia="Arial" w:hAnsi="Arial" w:cs="Arial" w:hint="default"/>
        <w:b w:val="0"/>
        <w:bCs w:val="0"/>
        <w:i w:val="0"/>
        <w:iCs w:val="0"/>
        <w:spacing w:val="0"/>
        <w:w w:val="100"/>
        <w:sz w:val="28"/>
        <w:szCs w:val="28"/>
        <w:lang w:val="en-US" w:eastAsia="en-US" w:bidi="ar-SA"/>
      </w:rPr>
    </w:lvl>
    <w:lvl w:ilvl="1" w:tplc="43D48A60">
      <w:numFmt w:val="bullet"/>
      <w:lvlText w:val="•"/>
      <w:lvlJc w:val="left"/>
      <w:pPr>
        <w:ind w:left="1066" w:hanging="173"/>
      </w:pPr>
      <w:rPr>
        <w:rFonts w:hint="default"/>
        <w:lang w:val="en-US" w:eastAsia="en-US" w:bidi="ar-SA"/>
      </w:rPr>
    </w:lvl>
    <w:lvl w:ilvl="2" w:tplc="EB0E3F1A">
      <w:numFmt w:val="bullet"/>
      <w:lvlText w:val="•"/>
      <w:lvlJc w:val="left"/>
      <w:pPr>
        <w:ind w:left="2033" w:hanging="173"/>
      </w:pPr>
      <w:rPr>
        <w:rFonts w:hint="default"/>
        <w:lang w:val="en-US" w:eastAsia="en-US" w:bidi="ar-SA"/>
      </w:rPr>
    </w:lvl>
    <w:lvl w:ilvl="3" w:tplc="214817B2">
      <w:numFmt w:val="bullet"/>
      <w:lvlText w:val="•"/>
      <w:lvlJc w:val="left"/>
      <w:pPr>
        <w:ind w:left="2999" w:hanging="173"/>
      </w:pPr>
      <w:rPr>
        <w:rFonts w:hint="default"/>
        <w:lang w:val="en-US" w:eastAsia="en-US" w:bidi="ar-SA"/>
      </w:rPr>
    </w:lvl>
    <w:lvl w:ilvl="4" w:tplc="76C25B54">
      <w:numFmt w:val="bullet"/>
      <w:lvlText w:val="•"/>
      <w:lvlJc w:val="left"/>
      <w:pPr>
        <w:ind w:left="3966" w:hanging="173"/>
      </w:pPr>
      <w:rPr>
        <w:rFonts w:hint="default"/>
        <w:lang w:val="en-US" w:eastAsia="en-US" w:bidi="ar-SA"/>
      </w:rPr>
    </w:lvl>
    <w:lvl w:ilvl="5" w:tplc="0512EA58">
      <w:numFmt w:val="bullet"/>
      <w:lvlText w:val="•"/>
      <w:lvlJc w:val="left"/>
      <w:pPr>
        <w:ind w:left="4933" w:hanging="173"/>
      </w:pPr>
      <w:rPr>
        <w:rFonts w:hint="default"/>
        <w:lang w:val="en-US" w:eastAsia="en-US" w:bidi="ar-SA"/>
      </w:rPr>
    </w:lvl>
    <w:lvl w:ilvl="6" w:tplc="D2661530">
      <w:numFmt w:val="bullet"/>
      <w:lvlText w:val="•"/>
      <w:lvlJc w:val="left"/>
      <w:pPr>
        <w:ind w:left="5899" w:hanging="173"/>
      </w:pPr>
      <w:rPr>
        <w:rFonts w:hint="default"/>
        <w:lang w:val="en-US" w:eastAsia="en-US" w:bidi="ar-SA"/>
      </w:rPr>
    </w:lvl>
    <w:lvl w:ilvl="7" w:tplc="511E4F8C">
      <w:numFmt w:val="bullet"/>
      <w:lvlText w:val="•"/>
      <w:lvlJc w:val="left"/>
      <w:pPr>
        <w:ind w:left="6866" w:hanging="173"/>
      </w:pPr>
      <w:rPr>
        <w:rFonts w:hint="default"/>
        <w:lang w:val="en-US" w:eastAsia="en-US" w:bidi="ar-SA"/>
      </w:rPr>
    </w:lvl>
    <w:lvl w:ilvl="8" w:tplc="1AF217FE">
      <w:numFmt w:val="bullet"/>
      <w:lvlText w:val="•"/>
      <w:lvlJc w:val="left"/>
      <w:pPr>
        <w:ind w:left="7833" w:hanging="173"/>
      </w:pPr>
      <w:rPr>
        <w:rFonts w:hint="default"/>
        <w:lang w:val="en-US" w:eastAsia="en-US" w:bidi="ar-SA"/>
      </w:rPr>
    </w:lvl>
  </w:abstractNum>
  <w:num w:numId="1" w16cid:durableId="11980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033D8"/>
    <w:rsid w:val="008033D8"/>
    <w:rsid w:val="00BE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385D"/>
  <w15:docId w15:val="{57E436A6-5617-45CD-A5CE-5326E740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3"/>
      <w:szCs w:val="23"/>
    </w:rPr>
  </w:style>
  <w:style w:type="paragraph" w:styleId="ListParagraph">
    <w:name w:val="List Paragraph"/>
    <w:basedOn w:val="Normal"/>
    <w:uiPriority w:val="1"/>
    <w:qFormat/>
    <w:pPr>
      <w:ind w:left="103" w:right="1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20" ma:contentTypeDescription="Create a new document." ma:contentTypeScope="" ma:versionID="ea30c745685f17a1e8ffa9df67c4c0cb">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ae7163df916b9d74f11e44d02bbc5b37"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1b00ac-c2b5-4001-b7f2-22cbf4554eaa}"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392f5-efa1-43ba-8e41-4410a16ebc78"/>
    <lcf76f155ced4ddcb4097134ff3c332f xmlns="745705b5-8c3f-4465-8de1-88fd9c548a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A4011-5550-4429-88EA-DCEC7331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4B9BF-5590-4CBA-BE85-995D4B1376A0}">
  <ds:schemaRefs>
    <ds:schemaRef ds:uri="http://schemas.microsoft.com/sharepoint/v3/contenttype/forms"/>
  </ds:schemaRefs>
</ds:datastoreItem>
</file>

<file path=customXml/itemProps3.xml><?xml version="1.0" encoding="utf-8"?>
<ds:datastoreItem xmlns:ds="http://schemas.openxmlformats.org/officeDocument/2006/customXml" ds:itemID="{4BE5926A-C040-4703-99C6-52EA2972541B}">
  <ds:schemaRefs>
    <ds:schemaRef ds:uri="http://purl.org/dc/terms/"/>
    <ds:schemaRef ds:uri="79f392f5-efa1-43ba-8e41-4410a16ebc78"/>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745705b5-8c3f-4465-8de1-88fd9c548a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Travers</dc:creator>
  <cp:lastModifiedBy>Hannah Travers</cp:lastModifiedBy>
  <cp:revision>2</cp:revision>
  <dcterms:created xsi:type="dcterms:W3CDTF">2024-05-09T10:22:00Z</dcterms:created>
  <dcterms:modified xsi:type="dcterms:W3CDTF">2024-05-09T10:22:00Z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for Microsoft 365</vt:lpwstr>
  </property>
  <property fmtid="{D5CDD505-2E9C-101B-9397-08002B2CF9AE}" pid="4" name="LastSaved">
    <vt:filetime>2024-05-09T00:00:00Z</vt:filetime>
  </property>
  <property fmtid="{D5CDD505-2E9C-101B-9397-08002B2CF9AE}" pid="5" name="Producer">
    <vt:lpwstr>Microsoft® Word for Microsoft 365</vt:lpwstr>
  </property>
  <property fmtid="{D5CDD505-2E9C-101B-9397-08002B2CF9AE}" pid="6" name="ContentTypeId">
    <vt:lpwstr>0x010100BBB3AC1C39180C449FC6E45CFA9706B9</vt:lpwstr>
  </property>
</Properties>
</file>